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Pr="0091156D" w:rsidRDefault="000D2D2C" w:rsidP="000D2D2C">
      <w:pPr>
        <w:rPr>
          <w:rFonts w:ascii="Times New Roman" w:hAnsi="Times New Roman" w:cs="Times New Roman"/>
          <w:b/>
          <w:sz w:val="24"/>
          <w:szCs w:val="24"/>
        </w:rPr>
      </w:pPr>
      <w:r w:rsidRPr="0091156D">
        <w:rPr>
          <w:rFonts w:ascii="Times New Roman" w:hAnsi="Times New Roman" w:cs="Times New Roman"/>
          <w:b/>
          <w:sz w:val="24"/>
          <w:szCs w:val="24"/>
        </w:rPr>
        <w:t>Прокуратура Волжского района Самарской области разъясняет</w:t>
      </w:r>
    </w:p>
    <w:p w:rsidR="0092665E" w:rsidRPr="0091156D" w:rsidRDefault="0092665E" w:rsidP="0091156D">
      <w:pPr>
        <w:spacing w:after="0" w:line="240" w:lineRule="auto"/>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b/>
          <w:bCs/>
          <w:sz w:val="24"/>
          <w:szCs w:val="24"/>
          <w:lang w:eastAsia="ru-RU"/>
        </w:rPr>
        <w:t>Тема: «</w:t>
      </w:r>
      <w:r w:rsidR="0091156D" w:rsidRPr="0091156D">
        <w:rPr>
          <w:rFonts w:ascii="Times New Roman" w:eastAsia="Times New Roman" w:hAnsi="Times New Roman" w:cs="Times New Roman"/>
          <w:b/>
          <w:sz w:val="24"/>
          <w:szCs w:val="24"/>
          <w:shd w:val="clear" w:color="auto" w:fill="FFFFFF"/>
          <w:lang w:eastAsia="ru-RU"/>
        </w:rPr>
        <w:t>Защита прав и свобод граждан средствами прокурорского реагирования</w:t>
      </w:r>
      <w:r w:rsidRPr="0091156D">
        <w:rPr>
          <w:rFonts w:ascii="Times New Roman" w:eastAsia="Times New Roman" w:hAnsi="Times New Roman" w:cs="Times New Roman"/>
          <w:b/>
          <w:bCs/>
          <w:sz w:val="24"/>
          <w:szCs w:val="24"/>
          <w:lang w:eastAsia="ru-RU"/>
        </w:rPr>
        <w:t>»</w:t>
      </w:r>
    </w:p>
    <w:p w:rsidR="0071514C" w:rsidRPr="0071514C" w:rsidRDefault="0071514C" w:rsidP="0071514C">
      <w:pPr>
        <w:spacing w:after="0" w:line="240" w:lineRule="auto"/>
        <w:rPr>
          <w:rFonts w:ascii="Times New Roman" w:eastAsia="Times New Roman" w:hAnsi="Times New Roman" w:cs="Times New Roman"/>
          <w:sz w:val="24"/>
          <w:szCs w:val="24"/>
          <w:lang w:eastAsia="ru-RU"/>
        </w:rPr>
      </w:pPr>
      <w:bookmarkStart w:id="0" w:name="_GoBack"/>
      <w:bookmarkEnd w:id="0"/>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Конституция Российской Федерации – основной Закон нашего государства, в главе 2 не только законодательно закрепляет права и свободы человека и гражданина, но и определяет, что их защита является обязанностью государства. Это общее правило обязывает государство различными правовыми средствами обеспечивать защиту конституционных прав и свобод, осуществлять их регулирование. В гарантировании прав и свобод участвует весь механизм государства, все органы государственной власти. Правозащитная функция составляет главное назначение судебной системы. Одновременно наряду с обязанностью государства обеспечивать защиту прав и свобод существует право человека самому защищать свои права и свободы всеми способами, не запрещенными законом.</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Прокуратура, действуя в пределах своей компетенции только ей присущими методами и средствами (не подменяя другие органы), занимает важное место в государственном механизме защиты прав и свобод человека и гражданина на всех уровнях на территории всей Российской Федерации. На сегодняшний день прокуратура едва ли не единственный государственный орган, осуществляющий бесплатное правовое обеспечение населения.</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 xml:space="preserve">Одной из наиболее эффективных форм прокурорского реагирования при выявлении нарушений законности является обращение прокурора в суд, </w:t>
      </w:r>
      <w:proofErr w:type="gramStart"/>
      <w:r w:rsidRPr="0091156D">
        <w:rPr>
          <w:rFonts w:ascii="Times New Roman" w:eastAsia="Times New Roman" w:hAnsi="Times New Roman" w:cs="Times New Roman"/>
          <w:sz w:val="24"/>
          <w:szCs w:val="24"/>
          <w:lang w:eastAsia="ru-RU"/>
        </w:rPr>
        <w:t>направленная</w:t>
      </w:r>
      <w:proofErr w:type="gramEnd"/>
      <w:r w:rsidRPr="0091156D">
        <w:rPr>
          <w:rFonts w:ascii="Times New Roman" w:eastAsia="Times New Roman" w:hAnsi="Times New Roman" w:cs="Times New Roman"/>
          <w:sz w:val="24"/>
          <w:szCs w:val="24"/>
          <w:lang w:eastAsia="ru-RU"/>
        </w:rPr>
        <w:t xml:space="preserve"> на надлежащее исполнение государственных программ, рациональное использование бюджетных средств, восстановление нарушенных прав граждан. Такая форма применяется наряду с иными мерами прокурорского воздействия, как, протест, представление, предостережение.</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Ежегодно прокурорами республики предъявляется свыше 18 тыс. исковых заявлений в судебные органы. В 2011 году типичными и наиболее массовыми нарушениями законодательства, послужившими основанием для обращений прокуроров в суд с заявлениями, явились нарушения трудовых прав граждан, в основном на несвоевременную и полную оплату труда; несоблюдение прав и интересов несовершеннолетних; нарушение норм жилищного законодательства; нарушение социальных прав граждан.</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При этом нужно иметь в виду, что под состоянием здоровья гражданина, препятствующим самостоятельному обращению его в суд, следует понимать не любое заболевание, а лишь хроническую болезнь, сковывающую человека в физическом и эмоционально-волевом отношении (инвалидность I группы, ребенок-инвалид, хронический алкоголизм и наркомания, т.п.).</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Под иными уважительными причинами следует понимать тяжелую жизненную ситуацию, в которой такое лицо оказалось в результате стихийного бедствия, катастрофы, межэтнического конфликта, потери работы, оставления без родительского попечения и др. В качестве уважительных причин, следует учитывать также бедность, многодетность, неграмотность истца.</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proofErr w:type="gramStart"/>
      <w:r w:rsidRPr="0091156D">
        <w:rPr>
          <w:rFonts w:ascii="Times New Roman" w:eastAsia="Times New Roman" w:hAnsi="Times New Roman" w:cs="Times New Roman"/>
          <w:sz w:val="24"/>
          <w:szCs w:val="24"/>
          <w:lang w:eastAsia="ru-RU"/>
        </w:rPr>
        <w:lastRenderedPageBreak/>
        <w:t>Вместе с тем, указанное ограничение (невозможность гражданина самостоятельно обратиться в суд)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w:t>
      </w:r>
      <w:proofErr w:type="gramEnd"/>
      <w:r w:rsidRPr="0091156D">
        <w:rPr>
          <w:rFonts w:ascii="Times New Roman" w:eastAsia="Times New Roman" w:hAnsi="Times New Roman" w:cs="Times New Roman"/>
          <w:sz w:val="24"/>
          <w:szCs w:val="24"/>
          <w:lang w:eastAsia="ru-RU"/>
        </w:rPr>
        <w:t xml:space="preserve"> </w:t>
      </w:r>
      <w:proofErr w:type="gramStart"/>
      <w:r w:rsidRPr="0091156D">
        <w:rPr>
          <w:rFonts w:ascii="Times New Roman" w:eastAsia="Times New Roman" w:hAnsi="Times New Roman" w:cs="Times New Roman"/>
          <w:sz w:val="24"/>
          <w:szCs w:val="24"/>
          <w:lang w:eastAsia="ru-RU"/>
        </w:rPr>
        <w:t>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roofErr w:type="gramEnd"/>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Обращение должно быть письменным. При невозможности оформления гражданином заявления его волеизъявление должно быть зафиксировано прокурором в письменной форме. В случае, когда по объективным причинам гражданин не может представить доказательства, подтверждающие нарушение его прав и законных интересов, прокурор принимает исчерпывающие меры к сбору необходимых доказательств.</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Вступление прокурора в процесс по гражданскому делу для дачи заключения.</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Для дачи заключения по гражданскому делу прокурор вступает в процесс не по всем делам, а лишь по делам, по которым участие прокурора предусмотрено Гражданско-процессуальным Кодексом Российской Федерации и другими федеральными законами.</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 xml:space="preserve">К таковым относятся дела о выселении без предоставления другого жилого помещения; о восстановлении на работе в связи с прекращением трудового договора; </w:t>
      </w:r>
      <w:proofErr w:type="gramStart"/>
      <w:r w:rsidRPr="0091156D">
        <w:rPr>
          <w:rFonts w:ascii="Times New Roman" w:eastAsia="Times New Roman" w:hAnsi="Times New Roman" w:cs="Times New Roman"/>
          <w:sz w:val="24"/>
          <w:szCs w:val="24"/>
          <w:lang w:eastAsia="ru-RU"/>
        </w:rPr>
        <w:t>о возмещении вреда, причиненного жизни или здоровью гражданина при исполнении трудовых и служебных обязанностей, а также в результате чрезвычайных ситуаций природного и техногенного характера, об оспаривании нормативных правовых актов, о защите избирательных прав и права на участие в референдуме граждан Российской Федерации, об усыновлении и отмене усыновления, о признании гражданина безвестно отсутствующим или об объявлении гражданина умершим, об ограничении дееспособности</w:t>
      </w:r>
      <w:proofErr w:type="gramEnd"/>
      <w:r w:rsidRPr="0091156D">
        <w:rPr>
          <w:rFonts w:ascii="Times New Roman" w:eastAsia="Times New Roman" w:hAnsi="Times New Roman" w:cs="Times New Roman"/>
          <w:sz w:val="24"/>
          <w:szCs w:val="24"/>
          <w:lang w:eastAsia="ru-RU"/>
        </w:rPr>
        <w:t xml:space="preserve"> </w:t>
      </w:r>
      <w:proofErr w:type="gramStart"/>
      <w:r w:rsidRPr="0091156D">
        <w:rPr>
          <w:rFonts w:ascii="Times New Roman" w:eastAsia="Times New Roman" w:hAnsi="Times New Roman" w:cs="Times New Roman"/>
          <w:sz w:val="24"/>
          <w:szCs w:val="24"/>
          <w:lang w:eastAsia="ru-RU"/>
        </w:rPr>
        <w:t>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о лишении родительских прав, о восстановлении в родительских правах, об ограничении родительских прав, об обязательном</w:t>
      </w:r>
      <w:proofErr w:type="gramEnd"/>
      <w:r w:rsidRPr="0091156D">
        <w:rPr>
          <w:rFonts w:ascii="Times New Roman" w:eastAsia="Times New Roman" w:hAnsi="Times New Roman" w:cs="Times New Roman"/>
          <w:sz w:val="24"/>
          <w:szCs w:val="24"/>
          <w:lang w:eastAsia="ru-RU"/>
        </w:rPr>
        <w:t xml:space="preserve"> </w:t>
      </w:r>
      <w:proofErr w:type="gramStart"/>
      <w:r w:rsidRPr="0091156D">
        <w:rPr>
          <w:rFonts w:ascii="Times New Roman" w:eastAsia="Times New Roman" w:hAnsi="Times New Roman" w:cs="Times New Roman"/>
          <w:sz w:val="24"/>
          <w:szCs w:val="24"/>
          <w:lang w:eastAsia="ru-RU"/>
        </w:rPr>
        <w:t>обследовании</w:t>
      </w:r>
      <w:proofErr w:type="gramEnd"/>
      <w:r w:rsidRPr="0091156D">
        <w:rPr>
          <w:rFonts w:ascii="Times New Roman" w:eastAsia="Times New Roman" w:hAnsi="Times New Roman" w:cs="Times New Roman"/>
          <w:sz w:val="24"/>
          <w:szCs w:val="24"/>
          <w:lang w:eastAsia="ru-RU"/>
        </w:rPr>
        <w:t xml:space="preserve"> и лечении (о госпитализации) больных туберкулезом;.</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proofErr w:type="gramStart"/>
      <w:r w:rsidRPr="0091156D">
        <w:rPr>
          <w:rFonts w:ascii="Times New Roman" w:eastAsia="Times New Roman" w:hAnsi="Times New Roman" w:cs="Times New Roman"/>
          <w:sz w:val="24"/>
          <w:szCs w:val="24"/>
          <w:lang w:eastAsia="ru-RU"/>
        </w:rPr>
        <w:t>В иных случаях вступать в процесс и давать заключения по делам о выселении, о восстановлении на работе, о возмещении вреда, причиненного жизни или здоровью, если истец или ответчик по состоянию здоровья, возрасту, недееспособности и другим уважительным причинам не может лично отстаивать в суде свои права и свободы либо спор приобрел особое общественное значение в субъекте Российской Федерации или муниципальном образовании.</w:t>
      </w:r>
      <w:proofErr w:type="gramEnd"/>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lastRenderedPageBreak/>
        <w:t>Оспаривание незаконных судебных постановлений.</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С 01.01.2012 вступили в силу изменения в Гражданский процессуальный кодекс РФ, внесенные Федеральным законом от 09.12.2010 N 353-ФЗ, устанавливающие порядок апелляционного обжалования судебных постановлений, не вступивших в законную силу (глава 39 ГПК РФ).</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Апелляционная жалоба, представление могут быть поданы в течение месяца со дня принятия решения суда в окончательной форме, если иные сроки не установлены ГПК РФ. Частная жалоба, представление прокурора могут быть поданы в течение пятнадцати дней со дня вынесения определения судом первой инстанции.</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proofErr w:type="gramStart"/>
      <w:r w:rsidRPr="0091156D">
        <w:rPr>
          <w:rFonts w:ascii="Times New Roman" w:eastAsia="Times New Roman" w:hAnsi="Times New Roman" w:cs="Times New Roman"/>
          <w:sz w:val="24"/>
          <w:szCs w:val="24"/>
          <w:lang w:eastAsia="ru-RU"/>
        </w:rPr>
        <w:t>В соответствии с ч.2 ст. 376 ГПК РФ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были исчерпаны иные установленные настоящим Кодексом способы обжалования судебного постановления до дня вступления его в законную силу.</w:t>
      </w:r>
      <w:proofErr w:type="gramEnd"/>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Правом на подачу представлений в вышестоящие суды обладает прокурор, являющийся лицом, участвующим в деле, с точки зрения положений ст. ст. 34, 35, 45 ГПК РФ, независимо от того, явился ли он в заседание суда первой инстанции.</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Между тем ни для кого не секрет, что основные вопросы у граждан и юридических лиц начинаются именно с того момента, когда суд выносит заведомо неправосудное решение и оно в силу тех или иных обстоятель</w:t>
      </w:r>
      <w:proofErr w:type="gramStart"/>
      <w:r w:rsidRPr="0091156D">
        <w:rPr>
          <w:rFonts w:ascii="Times New Roman" w:eastAsia="Times New Roman" w:hAnsi="Times New Roman" w:cs="Times New Roman"/>
          <w:sz w:val="24"/>
          <w:szCs w:val="24"/>
          <w:lang w:eastAsia="ru-RU"/>
        </w:rPr>
        <w:t>ств вст</w:t>
      </w:r>
      <w:proofErr w:type="gramEnd"/>
      <w:r w:rsidRPr="0091156D">
        <w:rPr>
          <w:rFonts w:ascii="Times New Roman" w:eastAsia="Times New Roman" w:hAnsi="Times New Roman" w:cs="Times New Roman"/>
          <w:sz w:val="24"/>
          <w:szCs w:val="24"/>
          <w:lang w:eastAsia="ru-RU"/>
        </w:rPr>
        <w:t>упает в законную силу.</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В большинстве случаев обращения граждан, поступающие в прокуратуру республики, направлены на оспаривание прокуратурой вступивших в законную силу судебных постановлений по гражданским делам. Между тем, 93,4 % поступивших обращений в 2011 году признаны необоснованными в виду того, что в них указывается на категории гражданских дел, по которым участие прокурора не предусмотрено, в связи с чем, прокурор лишен права оспаривания судебных постановлений. Одним из оснований отказа в удовлетворении обращений также является пропуск срока оспаривания судебных постановлений.</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Подводя итоги, необходимо еще раз отметить, что для инициирования прокурором судебного процесса путем подачи искового заявления является обращение к нему гражданина, в связи с чем, необходимо обращаться в прокуратуру с просьбой подачи искового заявления. В обращении должно содержаться обоснование невозможности предъявления иска самим гражданином в силу изложенных выше уважительных причин. Обоснование невозможности обращения в суд не нужно, когда гражданин обращается о защите нарушенных или оспариваемых социальных прав, свобод и законных интересов в сферах жизнедеятельности, указанных в статье. 45 ГПК РФ.</w:t>
      </w:r>
    </w:p>
    <w:p w:rsidR="0091156D" w:rsidRPr="0091156D" w:rsidRDefault="0091156D" w:rsidP="0091156D">
      <w:pPr>
        <w:shd w:val="clear" w:color="auto" w:fill="FFFFFF"/>
        <w:spacing w:after="150" w:line="300" w:lineRule="atLeast"/>
        <w:jc w:val="both"/>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В случае несогласия с судебным постановлением по гражданскому делу, гражданин может обратиться в прокуратуру с заявлением о внесении представления на не вступившее или вступившее в законную силу постановление суда лишь по категориям дел, по которым участие прокурора предусмотрено действующим федеральным законодательством.</w:t>
      </w:r>
    </w:p>
    <w:p w:rsidR="000D2D2C" w:rsidRPr="0071514C" w:rsidRDefault="000D2D2C" w:rsidP="0071514C">
      <w:pPr>
        <w:shd w:val="clear" w:color="auto" w:fill="FFFFFF"/>
        <w:spacing w:after="150" w:line="240" w:lineRule="auto"/>
        <w:jc w:val="both"/>
        <w:rPr>
          <w:rFonts w:ascii="Times New Roman" w:hAnsi="Times New Roman" w:cs="Times New Roman"/>
          <w:sz w:val="24"/>
          <w:szCs w:val="24"/>
        </w:rPr>
      </w:pPr>
    </w:p>
    <w:sectPr w:rsidR="000D2D2C" w:rsidRPr="0071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6"/>
    <w:rsid w:val="000D2D2C"/>
    <w:rsid w:val="000F32BC"/>
    <w:rsid w:val="00335979"/>
    <w:rsid w:val="0071514C"/>
    <w:rsid w:val="00830042"/>
    <w:rsid w:val="0091156D"/>
    <w:rsid w:val="0092665E"/>
    <w:rsid w:val="00DD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2235">
      <w:bodyDiv w:val="1"/>
      <w:marLeft w:val="0"/>
      <w:marRight w:val="0"/>
      <w:marTop w:val="0"/>
      <w:marBottom w:val="0"/>
      <w:divBdr>
        <w:top w:val="none" w:sz="0" w:space="0" w:color="auto"/>
        <w:left w:val="none" w:sz="0" w:space="0" w:color="auto"/>
        <w:bottom w:val="none" w:sz="0" w:space="0" w:color="auto"/>
        <w:right w:val="none" w:sz="0" w:space="0" w:color="auto"/>
      </w:divBdr>
      <w:divsChild>
        <w:div w:id="949164562">
          <w:marLeft w:val="0"/>
          <w:marRight w:val="0"/>
          <w:marTop w:val="0"/>
          <w:marBottom w:val="0"/>
          <w:divBdr>
            <w:top w:val="none" w:sz="0" w:space="0" w:color="auto"/>
            <w:left w:val="none" w:sz="0" w:space="0" w:color="auto"/>
            <w:bottom w:val="none" w:sz="0" w:space="0" w:color="auto"/>
            <w:right w:val="none" w:sz="0" w:space="0" w:color="auto"/>
          </w:divBdr>
        </w:div>
        <w:div w:id="703872011">
          <w:marLeft w:val="0"/>
          <w:marRight w:val="0"/>
          <w:marTop w:val="0"/>
          <w:marBottom w:val="0"/>
          <w:divBdr>
            <w:top w:val="none" w:sz="0" w:space="0" w:color="auto"/>
            <w:left w:val="none" w:sz="0" w:space="0" w:color="auto"/>
            <w:bottom w:val="none" w:sz="0" w:space="0" w:color="auto"/>
            <w:right w:val="none" w:sz="0" w:space="0" w:color="auto"/>
          </w:divBdr>
        </w:div>
      </w:divsChild>
    </w:div>
    <w:div w:id="587806332">
      <w:bodyDiv w:val="1"/>
      <w:marLeft w:val="0"/>
      <w:marRight w:val="0"/>
      <w:marTop w:val="0"/>
      <w:marBottom w:val="0"/>
      <w:divBdr>
        <w:top w:val="none" w:sz="0" w:space="0" w:color="auto"/>
        <w:left w:val="none" w:sz="0" w:space="0" w:color="auto"/>
        <w:bottom w:val="none" w:sz="0" w:space="0" w:color="auto"/>
        <w:right w:val="none" w:sz="0" w:space="0" w:color="auto"/>
      </w:divBdr>
      <w:divsChild>
        <w:div w:id="813914142">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sChild>
    </w:div>
    <w:div w:id="657458666">
      <w:bodyDiv w:val="1"/>
      <w:marLeft w:val="0"/>
      <w:marRight w:val="0"/>
      <w:marTop w:val="0"/>
      <w:marBottom w:val="0"/>
      <w:divBdr>
        <w:top w:val="none" w:sz="0" w:space="0" w:color="auto"/>
        <w:left w:val="none" w:sz="0" w:space="0" w:color="auto"/>
        <w:bottom w:val="none" w:sz="0" w:space="0" w:color="auto"/>
        <w:right w:val="none" w:sz="0" w:space="0" w:color="auto"/>
      </w:divBdr>
      <w:divsChild>
        <w:div w:id="749431436">
          <w:marLeft w:val="0"/>
          <w:marRight w:val="0"/>
          <w:marTop w:val="0"/>
          <w:marBottom w:val="0"/>
          <w:divBdr>
            <w:top w:val="none" w:sz="0" w:space="0" w:color="auto"/>
            <w:left w:val="none" w:sz="0" w:space="0" w:color="auto"/>
            <w:bottom w:val="none" w:sz="0" w:space="0" w:color="auto"/>
            <w:right w:val="none" w:sz="0" w:space="0" w:color="auto"/>
          </w:divBdr>
        </w:div>
        <w:div w:id="666135063">
          <w:marLeft w:val="0"/>
          <w:marRight w:val="0"/>
          <w:marTop w:val="0"/>
          <w:marBottom w:val="0"/>
          <w:divBdr>
            <w:top w:val="none" w:sz="0" w:space="0" w:color="auto"/>
            <w:left w:val="none" w:sz="0" w:space="0" w:color="auto"/>
            <w:bottom w:val="none" w:sz="0" w:space="0" w:color="auto"/>
            <w:right w:val="none" w:sz="0" w:space="0" w:color="auto"/>
          </w:divBdr>
        </w:div>
      </w:divsChild>
    </w:div>
    <w:div w:id="667447382">
      <w:bodyDiv w:val="1"/>
      <w:marLeft w:val="0"/>
      <w:marRight w:val="0"/>
      <w:marTop w:val="0"/>
      <w:marBottom w:val="0"/>
      <w:divBdr>
        <w:top w:val="none" w:sz="0" w:space="0" w:color="auto"/>
        <w:left w:val="none" w:sz="0" w:space="0" w:color="auto"/>
        <w:bottom w:val="none" w:sz="0" w:space="0" w:color="auto"/>
        <w:right w:val="none" w:sz="0" w:space="0" w:color="auto"/>
      </w:divBdr>
    </w:div>
    <w:div w:id="869412865">
      <w:bodyDiv w:val="1"/>
      <w:marLeft w:val="0"/>
      <w:marRight w:val="0"/>
      <w:marTop w:val="0"/>
      <w:marBottom w:val="0"/>
      <w:divBdr>
        <w:top w:val="none" w:sz="0" w:space="0" w:color="auto"/>
        <w:left w:val="none" w:sz="0" w:space="0" w:color="auto"/>
        <w:bottom w:val="none" w:sz="0" w:space="0" w:color="auto"/>
        <w:right w:val="none" w:sz="0" w:space="0" w:color="auto"/>
      </w:divBdr>
      <w:divsChild>
        <w:div w:id="1696228613">
          <w:marLeft w:val="0"/>
          <w:marRight w:val="0"/>
          <w:marTop w:val="0"/>
          <w:marBottom w:val="0"/>
          <w:divBdr>
            <w:top w:val="none" w:sz="0" w:space="0" w:color="auto"/>
            <w:left w:val="none" w:sz="0" w:space="0" w:color="auto"/>
            <w:bottom w:val="none" w:sz="0" w:space="0" w:color="auto"/>
            <w:right w:val="none" w:sz="0" w:space="0" w:color="auto"/>
          </w:divBdr>
        </w:div>
        <w:div w:id="459421651">
          <w:marLeft w:val="0"/>
          <w:marRight w:val="0"/>
          <w:marTop w:val="0"/>
          <w:marBottom w:val="0"/>
          <w:divBdr>
            <w:top w:val="none" w:sz="0" w:space="0" w:color="auto"/>
            <w:left w:val="none" w:sz="0" w:space="0" w:color="auto"/>
            <w:bottom w:val="none" w:sz="0" w:space="0" w:color="auto"/>
            <w:right w:val="none" w:sz="0" w:space="0" w:color="auto"/>
          </w:divBdr>
        </w:div>
      </w:divsChild>
    </w:div>
    <w:div w:id="922882712">
      <w:bodyDiv w:val="1"/>
      <w:marLeft w:val="0"/>
      <w:marRight w:val="0"/>
      <w:marTop w:val="0"/>
      <w:marBottom w:val="0"/>
      <w:divBdr>
        <w:top w:val="none" w:sz="0" w:space="0" w:color="auto"/>
        <w:left w:val="none" w:sz="0" w:space="0" w:color="auto"/>
        <w:bottom w:val="none" w:sz="0" w:space="0" w:color="auto"/>
        <w:right w:val="none" w:sz="0" w:space="0" w:color="auto"/>
      </w:divBdr>
    </w:div>
    <w:div w:id="1612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2016-05-03T14:24:00Z</dcterms:created>
  <dcterms:modified xsi:type="dcterms:W3CDTF">2016-05-03T14:24:00Z</dcterms:modified>
</cp:coreProperties>
</file>